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3D6144" w:rsidRDefault="00C40F9C">
          <w:r>
            <w:rPr>
              <w:noProof/>
              <w:lang w:eastAsia="hr-HR" w:bidi="ar-SA"/>
            </w:rPr>
            <w:pict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7F2890" w:rsidRDefault="007F2890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:rsidR="007F2890" w:rsidRDefault="007F2890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:rsidR="00652EA3" w:rsidRPr="007F2890" w:rsidRDefault="001E6669" w:rsidP="007F289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7F289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Ponovi</w:t>
                        </w:r>
                        <w:r w:rsidRPr="007F289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nastavne sadržaje o Zemljinoj rotaciji uz kviz na sljedećoj Internet poveznici.</w:t>
                        </w:r>
                      </w:p>
                      <w:p w:rsidR="001E6669" w:rsidRPr="007F2890" w:rsidRDefault="00C40F9C" w:rsidP="007F2890">
                        <w:pPr>
                          <w:pStyle w:val="Odlomakpopisa"/>
                          <w:spacing w:after="0" w:line="240" w:lineRule="auto"/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hr-HR"/>
                          </w:rPr>
                        </w:pPr>
                        <w:hyperlink r:id="rId9" w:history="1">
                          <w:r w:rsidR="001E6669" w:rsidRPr="007F2890">
                            <w:rPr>
                              <w:rStyle w:val="Hiperveza"/>
                              <w:rFonts w:ascii="Calibri" w:hAnsi="Calibri" w:cs="Calibri"/>
                              <w:sz w:val="22"/>
                              <w:szCs w:val="22"/>
                              <w:lang w:eastAsia="hr-HR"/>
                            </w:rPr>
                            <w:t>https://learningapps.org/watch?v=pcfdmi39j19</w:t>
                          </w:r>
                        </w:hyperlink>
                      </w:p>
                      <w:p w:rsidR="001E6669" w:rsidRPr="007F2890" w:rsidRDefault="001E6669" w:rsidP="007F2890">
                        <w:pPr>
                          <w:pStyle w:val="Odlomakpopisa"/>
                          <w:spacing w:after="0" w:line="240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1E6669" w:rsidRPr="007F2890" w:rsidRDefault="007F2890" w:rsidP="007F289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7F289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7F289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nastavni listić u prilogu 1.</w:t>
                        </w:r>
                      </w:p>
                      <w:p w:rsidR="007F2890" w:rsidRPr="007F2890" w:rsidRDefault="007F2890" w:rsidP="007F2890">
                        <w:pPr>
                          <w:pStyle w:val="Odlomakpopisa"/>
                          <w:spacing w:after="0" w:line="240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7F2890" w:rsidRPr="007F2890" w:rsidRDefault="007F2890" w:rsidP="007F289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7F289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Provjeri </w:t>
                        </w:r>
                        <w:r w:rsidRPr="007F289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imaš li sve u bilježnici zapisano iz plana ploče u prilogu. Nadopuni i ispravi po potrebi.</w:t>
                        </w:r>
                      </w:p>
                      <w:p w:rsidR="007F2890" w:rsidRPr="007F2890" w:rsidRDefault="007F2890" w:rsidP="007F2890">
                        <w:pPr>
                          <w:pStyle w:val="Odlomakpopisa"/>
                          <w:spacing w:after="0" w:line="240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7F2890" w:rsidRPr="007F2890" w:rsidRDefault="007F2890" w:rsidP="007F289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7F289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7F2890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zadatke u radnoj bilježnici 19. i 20. str.</w:t>
                        </w:r>
                      </w:p>
                      <w:p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>UDŽBENIK</w:t>
                        </w:r>
                        <w:r w:rsidR="00111E59">
                          <w:rPr>
                            <w:rFonts w:ascii="Calibri" w:hAnsi="Calibri" w:cs="Calibri"/>
                          </w:rPr>
                          <w:t xml:space="preserve"> 22. – 24.</w:t>
                        </w:r>
                        <w:r w:rsidRPr="003D6144">
                          <w:rPr>
                            <w:rFonts w:ascii="Calibri" w:hAnsi="Calibri" w:cs="Calibri"/>
                          </w:rPr>
                          <w:t xml:space="preserve"> str.</w:t>
                        </w:r>
                      </w:p>
                      <w:p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111E59">
                          <w:rPr>
                            <w:rFonts w:ascii="Calibri" w:hAnsi="Calibri" w:cs="Calibri"/>
                          </w:rPr>
                          <w:t xml:space="preserve"> 19. i 20. str.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:rsidR="001E6669" w:rsidRPr="007F2890" w:rsidRDefault="00C40F9C" w:rsidP="001E6669">
                        <w:pPr>
                          <w:pStyle w:val="Odlomakpopisa"/>
                          <w:spacing w:after="0" w:line="240" w:lineRule="auto"/>
                          <w:ind w:left="0"/>
                          <w:rPr>
                            <w:rFonts w:ascii="Calibri" w:eastAsia="Times New Roman" w:hAnsi="Calibri" w:cs="Calibri"/>
                            <w:lang w:eastAsia="hr-HR"/>
                          </w:rPr>
                        </w:pPr>
                        <w:hyperlink r:id="rId10" w:history="1">
                          <w:r w:rsidR="001E6669" w:rsidRPr="007F2890">
                            <w:rPr>
                              <w:rStyle w:val="Hiperveza"/>
                              <w:rFonts w:ascii="Calibri" w:hAnsi="Calibri" w:cs="Calibri"/>
                              <w:lang w:eastAsia="hr-HR"/>
                            </w:rPr>
                            <w:t>https://learningapps.org/watch?v=pcfdmi39j19</w:t>
                          </w:r>
                        </w:hyperlink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VRIJEME I KLIMA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:rsidR="006A784F" w:rsidRPr="008C10BA" w:rsidRDefault="00E83EE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Zemljina ophodnja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:rsidR="00E83EE0" w:rsidRDefault="00E83EE0" w:rsidP="003D6144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A784F" w:rsidRPr="00DE1814" w:rsidRDefault="006A784F" w:rsidP="00DE1814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E1814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Dragi učenici</w:t>
                      </w:r>
                      <w:r w:rsidR="00E83EE0" w:rsidRPr="00DE1814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DE181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A784F" w:rsidRPr="00DE1814" w:rsidRDefault="006A784F" w:rsidP="00DE1814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E1814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DE1814">
                        <w:rPr>
                          <w:rFonts w:ascii="Calibri" w:hAnsi="Calibri" w:cs="Calibri"/>
                          <w:sz w:val="22"/>
                          <w:szCs w:val="22"/>
                        </w:rPr>
                        <w:t>e nastavne sadržaje</w:t>
                      </w:r>
                      <w:r w:rsidRPr="00DE181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E83EE0" w:rsidRPr="00DE1814">
                        <w:rPr>
                          <w:rFonts w:ascii="Calibri" w:hAnsi="Calibri" w:cs="Calibri"/>
                          <w:sz w:val="22"/>
                          <w:szCs w:val="22"/>
                        </w:rPr>
                        <w:t>Zemljina ophodnja</w:t>
                      </w:r>
                      <w:r w:rsidRPr="00DE181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:rsidR="006A784F" w:rsidRPr="00DE1814" w:rsidRDefault="006A784F" w:rsidP="00DE1814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E1814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:rsidR="00DE1814" w:rsidRPr="00DE1814" w:rsidRDefault="00DE1814" w:rsidP="00DE1814">
                      <w:pPr>
                        <w:spacing w:after="0"/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</w:pPr>
                      <w:r w:rsidRPr="00DE1814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GEO OŠ B.6.6.</w:t>
                      </w:r>
                      <w:r w:rsidRPr="00DE181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DE1814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>Učenik objašnjava složene utjecaje na obilježja klime, uspoređuje klimatske dijagrame te čita kartu klasifikacija klima.</w:t>
                      </w:r>
                    </w:p>
                    <w:p w:rsidR="00DE1814" w:rsidRPr="006375B8" w:rsidRDefault="00DE1814" w:rsidP="00DE1814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E1814">
                        <w:rPr>
                          <w:rFonts w:ascii="Calibri" w:hAnsi="Calibri" w:cs="Calibri"/>
                          <w:iCs/>
                          <w:sz w:val="22"/>
                          <w:szCs w:val="22"/>
                        </w:rPr>
                        <w:t>opisuje revoluciju Zemlje, navodi trajanje i posljedice revolucije i nagnutosti Zemljine osi te njihov utjecaj na klimu</w:t>
                      </w:r>
                    </w:p>
                    <w:p w:rsidR="006375B8" w:rsidRPr="00DE1814" w:rsidRDefault="006375B8" w:rsidP="006375B8">
                      <w:pPr>
                        <w:pStyle w:val="Odlomakpopisa"/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bookmarkStart w:id="0" w:name="_GoBack"/>
                      <w:bookmarkEnd w:id="0"/>
                    </w:p>
                    <w:p w:rsidR="00DE1814" w:rsidRPr="00DE1814" w:rsidRDefault="00DE1814" w:rsidP="006375B8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DE1814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DE1814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A.3.3</w:t>
                      </w:r>
                      <w:r w:rsidRPr="00DE1814">
                        <w:rPr>
                          <w:rFonts w:ascii="Calibri" w:hAnsi="Calibri" w:cs="Calibri"/>
                          <w:sz w:val="22"/>
                          <w:szCs w:val="22"/>
                        </w:rPr>
                        <w:t>. Razvija osobne potencijale.</w:t>
                      </w:r>
                    </w:p>
                    <w:p w:rsidR="00DE1814" w:rsidRPr="00DE1814" w:rsidRDefault="00DE1814" w:rsidP="006375B8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DE1814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DE1814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A.3.1.</w:t>
                      </w:r>
                      <w:r w:rsidRPr="00DE181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Objašnjava osnovne sastavnice prirodne raznolikosti.</w:t>
                      </w:r>
                    </w:p>
                    <w:p w:rsidR="00DE1814" w:rsidRPr="00DE1814" w:rsidRDefault="00DE1814" w:rsidP="006375B8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DE1814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DE1814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C.3.2.</w:t>
                      </w:r>
                      <w:r w:rsidRPr="00DE181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samostalno i djelotvorno provodi jednostavno pretraživanje, a uz učiteljevu pomoć složeno pretraživanje informacija u digitalnome okružju.</w:t>
                      </w:r>
                    </w:p>
                    <w:p w:rsidR="00DE1814" w:rsidRPr="00DE1814" w:rsidRDefault="00DE1814" w:rsidP="006375B8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E1814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OŠ HJ A.6.2</w:t>
                      </w:r>
                      <w:r w:rsidRPr="00DE1814">
                        <w:rPr>
                          <w:rFonts w:ascii="Calibri" w:hAnsi="Calibri" w:cs="Calibri"/>
                          <w:sz w:val="22"/>
                          <w:szCs w:val="22"/>
                        </w:rPr>
                        <w:t>. Učenik sluša tekst, sažima podatke u bilješke i objašnjava značenje teksta.</w:t>
                      </w:r>
                    </w:p>
                    <w:p w:rsidR="00E83EE0" w:rsidRPr="00DE1814" w:rsidRDefault="00DE1814" w:rsidP="006375B8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E181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DE1814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D6144" w:rsidRDefault="003D6144" w:rsidP="003D6144">
          <w:pPr>
            <w:rPr>
              <w:szCs w:val="28"/>
            </w:rPr>
          </w:pPr>
        </w:p>
        <w:p w:rsidR="003D6144" w:rsidRDefault="003D6144"/>
        <w:p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:rsidR="00DE1814" w:rsidRDefault="00DE1814" w:rsidP="00DE1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ZEMLJINA REVOLUCIJA </w:t>
      </w:r>
    </w:p>
    <w:p w:rsidR="00DE1814" w:rsidRPr="009D33E7" w:rsidRDefault="00DE1814" w:rsidP="00DE1814">
      <w:pPr>
        <w:spacing w:after="0" w:line="360" w:lineRule="auto"/>
        <w:ind w:left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Zemljina revolucija (ophodnja)- </w:t>
      </w:r>
      <w:r w:rsidRPr="009D33E7">
        <w:rPr>
          <w:rFonts w:ascii="Times New Roman" w:hAnsi="Times New Roman"/>
          <w:sz w:val="24"/>
          <w:szCs w:val="24"/>
        </w:rPr>
        <w:t>okret</w:t>
      </w:r>
      <w:r>
        <w:rPr>
          <w:rFonts w:ascii="Times New Roman" w:hAnsi="Times New Roman"/>
          <w:sz w:val="24"/>
          <w:szCs w:val="24"/>
        </w:rPr>
        <w:t>a</w:t>
      </w:r>
      <w:r w:rsidRPr="009D33E7">
        <w:rPr>
          <w:rFonts w:ascii="Times New Roman" w:hAnsi="Times New Roman"/>
          <w:sz w:val="24"/>
          <w:szCs w:val="24"/>
        </w:rPr>
        <w:t>nje Zemlje oko Sunca</w:t>
      </w:r>
    </w:p>
    <w:p w:rsidR="00DE1814" w:rsidRPr="00DE1814" w:rsidRDefault="00DE1814" w:rsidP="00DE1814">
      <w:pPr>
        <w:pStyle w:val="Odlomakpopisa"/>
        <w:numPr>
          <w:ilvl w:val="0"/>
          <w:numId w:val="16"/>
        </w:numPr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DE1814">
        <w:rPr>
          <w:rFonts w:ascii="Times New Roman" w:hAnsi="Times New Roman"/>
          <w:sz w:val="24"/>
          <w:szCs w:val="24"/>
        </w:rPr>
        <w:t>za jedan okret Zemlje oko Sunca potrebno je 365 dana i 6 sati – Sunčeva godina</w:t>
      </w:r>
    </w:p>
    <w:p w:rsidR="00DE1814" w:rsidRDefault="00DE1814" w:rsidP="00DE1814">
      <w:pPr>
        <w:spacing w:after="0" w:line="360" w:lineRule="auto"/>
        <w:rPr>
          <w:noProof/>
        </w:rPr>
      </w:pPr>
      <w:r w:rsidRPr="006E1320">
        <w:rPr>
          <w:noProof/>
        </w:rPr>
        <w:drawing>
          <wp:inline distT="0" distB="0" distL="0" distR="0">
            <wp:extent cx="3048000" cy="815340"/>
            <wp:effectExtent l="0" t="0" r="0" b="0"/>
            <wp:docPr id="2" name="Slika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3"/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14" w:rsidRPr="00DE1814" w:rsidRDefault="00DE1814" w:rsidP="00DE1814">
      <w:pPr>
        <w:pStyle w:val="Odlomakpopisa"/>
        <w:numPr>
          <w:ilvl w:val="0"/>
          <w:numId w:val="16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DE1814">
        <w:rPr>
          <w:rFonts w:ascii="Times New Roman" w:hAnsi="Times New Roman"/>
          <w:b/>
          <w:sz w:val="24"/>
          <w:szCs w:val="24"/>
        </w:rPr>
        <w:t>prijestupna godina</w:t>
      </w:r>
    </w:p>
    <w:p w:rsidR="00DE1814" w:rsidRPr="002139F5" w:rsidRDefault="00C40F9C" w:rsidP="00DE181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14.15pt;margin-top:1.8pt;width:31.5pt;height:43.5pt;z-index:251678720" o:connectortype="straight" strokecolor="red" strokeweight="2pt"/>
        </w:pict>
      </w:r>
      <w:r>
        <w:rPr>
          <w:rFonts w:ascii="Times New Roman" w:hAnsi="Times New Roman"/>
          <w:b/>
          <w:noProof/>
          <w:color w:val="FF0000"/>
          <w:sz w:val="24"/>
          <w:szCs w:val="24"/>
        </w:rPr>
        <w:pict>
          <v:shape id="_x0000_s1039" type="#_x0000_t32" style="position:absolute;left:0;text-align:left;margin-left:209.65pt;margin-top:3.3pt;width:31.5pt;height:36.75pt;flip:x;z-index:251677696" o:connectortype="straight" strokecolor="red" strokeweight="2pt"/>
        </w:pict>
      </w:r>
    </w:p>
    <w:p w:rsidR="00DE1814" w:rsidRPr="009D33E7" w:rsidRDefault="00DE1814" w:rsidP="00DE18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9D33E7">
        <w:rPr>
          <w:rFonts w:ascii="Times New Roman" w:hAnsi="Times New Roman"/>
          <w:sz w:val="24"/>
          <w:szCs w:val="24"/>
        </w:rPr>
        <w:t xml:space="preserve">jedan okret Zemlje oko Sunca 365 dana i 6 sati         </w:t>
      </w:r>
    </w:p>
    <w:p w:rsidR="00DE1814" w:rsidRPr="009D33E7" w:rsidRDefault="00DE1814" w:rsidP="00DE18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814" w:rsidRDefault="00C40F9C" w:rsidP="00DE18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41" type="#_x0000_t32" style="position:absolute;left:0;text-align:left;margin-left:248.65pt;margin-top:10.65pt;width:0;height:27.75pt;z-index:251679744" o:connectortype="straight">
            <v:stroke endarrow="block"/>
          </v:shape>
        </w:pict>
      </w:r>
      <w:r w:rsidR="00DE1814" w:rsidRPr="009D33E7">
        <w:rPr>
          <w:rFonts w:ascii="Times New Roman" w:hAnsi="Times New Roman"/>
          <w:sz w:val="24"/>
          <w:szCs w:val="24"/>
        </w:rPr>
        <w:t xml:space="preserve">      nakon četiri godine 4x 6= 24 sata (1 dan)= 366 dana (dodaje se mjesecu veljači</w:t>
      </w:r>
      <w:r w:rsidR="00DE1814">
        <w:rPr>
          <w:rFonts w:ascii="Times New Roman" w:hAnsi="Times New Roman"/>
          <w:b/>
          <w:sz w:val="24"/>
          <w:szCs w:val="24"/>
        </w:rPr>
        <w:t xml:space="preserve">)                   </w:t>
      </w:r>
    </w:p>
    <w:p w:rsidR="00DE1814" w:rsidRDefault="00DE1814" w:rsidP="00DE18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1814" w:rsidRDefault="00DE1814" w:rsidP="00DE18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0AD4" w:rsidRDefault="00DE1814" w:rsidP="00DE18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prijestupna godina</w:t>
      </w:r>
    </w:p>
    <w:p w:rsidR="00DE1814" w:rsidRDefault="00DE1814" w:rsidP="00DE1814">
      <w:pPr>
        <w:pStyle w:val="Odlomakpopisa"/>
        <w:numPr>
          <w:ilvl w:val="0"/>
          <w:numId w:val="16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DE1814">
        <w:rPr>
          <w:rFonts w:ascii="Times New Roman" w:hAnsi="Times New Roman"/>
          <w:b/>
          <w:sz w:val="24"/>
          <w:szCs w:val="24"/>
        </w:rPr>
        <w:t>nagnutost Zemljine osi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E1814">
        <w:rPr>
          <w:rFonts w:ascii="Times New Roman" w:hAnsi="Times New Roman"/>
          <w:b/>
          <w:sz w:val="24"/>
          <w:szCs w:val="24"/>
        </w:rPr>
        <w:t xml:space="preserve">- </w:t>
      </w:r>
      <w:r w:rsidRPr="00DE1814">
        <w:rPr>
          <w:rFonts w:ascii="Times New Roman" w:hAnsi="Times New Roman"/>
          <w:sz w:val="24"/>
          <w:szCs w:val="24"/>
        </w:rPr>
        <w:t>različito trajanje dana i noći</w:t>
      </w:r>
    </w:p>
    <w:p w:rsidR="00DE1814" w:rsidRPr="00DE1814" w:rsidRDefault="00DE1814" w:rsidP="00DE1814">
      <w:pPr>
        <w:pStyle w:val="Odlomakpopisa"/>
        <w:numPr>
          <w:ilvl w:val="0"/>
          <w:numId w:val="16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DE1814">
        <w:rPr>
          <w:rFonts w:ascii="Times New Roman" w:hAnsi="Times New Roman"/>
          <w:sz w:val="24"/>
          <w:szCs w:val="24"/>
        </w:rPr>
        <w:t>posljedica nagnutosti Zemljine osi i Zemljine ophodnje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81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E1814">
        <w:rPr>
          <w:rFonts w:ascii="Times New Roman" w:hAnsi="Times New Roman"/>
          <w:b/>
          <w:sz w:val="24"/>
          <w:szCs w:val="24"/>
        </w:rPr>
        <w:t>izmjena godišnjih doba</w:t>
      </w:r>
    </w:p>
    <w:p w:rsidR="008C10BA" w:rsidRDefault="008C10BA" w:rsidP="00AA0AD4">
      <w:pPr>
        <w:rPr>
          <w:rFonts w:ascii="Barlow SK" w:eastAsia="Calibri" w:hAnsi="Barlow SK" w:cs="Calibri"/>
          <w:b/>
        </w:rPr>
      </w:pPr>
    </w:p>
    <w:p w:rsidR="001E6669" w:rsidRDefault="001E6669" w:rsidP="00AA0AD4">
      <w:pPr>
        <w:rPr>
          <w:rFonts w:ascii="Barlow SK" w:eastAsia="Calibri" w:hAnsi="Barlow SK" w:cs="Calibri"/>
          <w:b/>
        </w:rPr>
      </w:pPr>
    </w:p>
    <w:p w:rsidR="00AA0AD4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t>DODATNI ZADATCI/listić</w:t>
      </w:r>
    </w:p>
    <w:p w:rsidR="007F2890" w:rsidRPr="008C10BA" w:rsidRDefault="007F2890" w:rsidP="00AA0AD4">
      <w:pPr>
        <w:rPr>
          <w:rFonts w:ascii="Barlow SK" w:hAnsi="Barlow SK" w:cs="Calibri"/>
          <w:b/>
          <w:sz w:val="24"/>
          <w:szCs w:val="24"/>
          <w:u w:val="single"/>
        </w:rPr>
      </w:pPr>
    </w:p>
    <w:p w:rsidR="007F2890" w:rsidRPr="007F2890" w:rsidRDefault="007F2890" w:rsidP="007F2890">
      <w:pPr>
        <w:spacing w:after="160" w:line="360" w:lineRule="auto"/>
        <w:rPr>
          <w:rFonts w:ascii="Times New Roman" w:hAnsi="Times New Roman"/>
          <w:b/>
          <w:bCs/>
          <w:noProof/>
          <w:sz w:val="24"/>
          <w:szCs w:val="24"/>
        </w:rPr>
      </w:pPr>
      <w:bookmarkStart w:id="1" w:name="_Hlk28266975"/>
      <w:r w:rsidRPr="007F2890">
        <w:rPr>
          <w:rFonts w:ascii="Times New Roman" w:hAnsi="Times New Roman"/>
          <w:b/>
          <w:bCs/>
          <w:noProof/>
          <w:sz w:val="24"/>
          <w:szCs w:val="24"/>
        </w:rPr>
        <w:t>Prilog 1. Radni listić s pitanjima</w:t>
      </w:r>
    </w:p>
    <w:p w:rsidR="007F2890" w:rsidRPr="00373D91" w:rsidRDefault="007F2890" w:rsidP="007F2890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373D91">
        <w:rPr>
          <w:rFonts w:ascii="Times New Roman" w:hAnsi="Times New Roman"/>
          <w:noProof/>
          <w:sz w:val="24"/>
          <w:szCs w:val="24"/>
        </w:rPr>
        <w:t xml:space="preserve">Pažljivo pogledaj video sadržaj o Zemljinoj revoluciji </w:t>
      </w:r>
      <w:hyperlink r:id="rId12" w:history="1">
        <w:r w:rsidRPr="00373D91">
          <w:rPr>
            <w:rFonts w:ascii="Times New Roman" w:hAnsi="Times New Roman"/>
            <w:color w:val="0563C1"/>
            <w:sz w:val="24"/>
            <w:szCs w:val="24"/>
            <w:u w:val="single"/>
          </w:rPr>
          <w:t>https://www.e-sfera.hr/dodatni-digitalni-sadrzaji/ec1685be-1309-4ca1-88e6-536c12b04980/</w:t>
        </w:r>
      </w:hyperlink>
      <w:r w:rsidRPr="00373D91">
        <w:rPr>
          <w:rFonts w:ascii="Times New Roman" w:hAnsi="Times New Roman"/>
          <w:color w:val="0563C1"/>
          <w:sz w:val="24"/>
          <w:szCs w:val="24"/>
          <w:u w:val="single"/>
        </w:rPr>
        <w:t xml:space="preserve">     </w:t>
      </w:r>
      <w:r w:rsidRPr="00373D91">
        <w:rPr>
          <w:rFonts w:ascii="Times New Roman" w:hAnsi="Times New Roman"/>
          <w:sz w:val="24"/>
          <w:szCs w:val="24"/>
        </w:rPr>
        <w:t>i odgovori na pitanja.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D91">
        <w:rPr>
          <w:rFonts w:ascii="Times New Roman" w:hAnsi="Times New Roman"/>
          <w:sz w:val="24"/>
          <w:szCs w:val="24"/>
        </w:rPr>
        <w:t>Odgovore zapiši u bilježnicu u obliku natuknica.</w:t>
      </w:r>
    </w:p>
    <w:p w:rsidR="007F2890" w:rsidRPr="00373D91" w:rsidRDefault="007F2890" w:rsidP="007F2890">
      <w:pPr>
        <w:spacing w:after="160" w:line="360" w:lineRule="auto"/>
        <w:rPr>
          <w:rFonts w:ascii="Times New Roman" w:hAnsi="Times New Roman"/>
          <w:noProof/>
          <w:sz w:val="24"/>
          <w:szCs w:val="24"/>
        </w:rPr>
      </w:pPr>
      <w:r w:rsidRPr="00373D91">
        <w:rPr>
          <w:rFonts w:ascii="Times New Roman" w:hAnsi="Times New Roman"/>
          <w:noProof/>
          <w:sz w:val="24"/>
          <w:szCs w:val="24"/>
        </w:rPr>
        <w:t xml:space="preserve"> 1. Što je Zemljina revolucija ili ophodnja?</w:t>
      </w:r>
    </w:p>
    <w:p w:rsidR="007F2890" w:rsidRPr="00373D91" w:rsidRDefault="007F2890" w:rsidP="007F2890">
      <w:pPr>
        <w:spacing w:after="160" w:line="360" w:lineRule="auto"/>
        <w:rPr>
          <w:rFonts w:ascii="Times New Roman" w:hAnsi="Times New Roman"/>
          <w:noProof/>
          <w:sz w:val="24"/>
          <w:szCs w:val="24"/>
        </w:rPr>
      </w:pPr>
      <w:r w:rsidRPr="00373D91">
        <w:rPr>
          <w:rFonts w:ascii="Times New Roman" w:hAnsi="Times New Roman"/>
          <w:noProof/>
          <w:sz w:val="24"/>
          <w:szCs w:val="24"/>
        </w:rPr>
        <w:t>2. Koliko je potrebno Zemlji za jedan okret oko Sunca?</w:t>
      </w:r>
    </w:p>
    <w:p w:rsidR="007F2890" w:rsidRPr="00373D91" w:rsidRDefault="007F2890" w:rsidP="007F2890">
      <w:pPr>
        <w:spacing w:after="160" w:line="360" w:lineRule="auto"/>
        <w:rPr>
          <w:rFonts w:ascii="Times New Roman" w:hAnsi="Times New Roman"/>
          <w:noProof/>
          <w:sz w:val="24"/>
          <w:szCs w:val="24"/>
        </w:rPr>
      </w:pPr>
      <w:r w:rsidRPr="00373D91">
        <w:rPr>
          <w:rFonts w:ascii="Times New Roman" w:hAnsi="Times New Roman"/>
          <w:noProof/>
          <w:sz w:val="24"/>
          <w:szCs w:val="24"/>
        </w:rPr>
        <w:t>3. Uz pomoć skice  udžbeniku str. 22. skiciraj u bilježnicu gibanje Zemlje oko Sunca.</w:t>
      </w:r>
    </w:p>
    <w:p w:rsidR="007F2890" w:rsidRPr="00373D91" w:rsidRDefault="007F2890" w:rsidP="007F2890">
      <w:pPr>
        <w:spacing w:after="160" w:line="360" w:lineRule="auto"/>
        <w:rPr>
          <w:rFonts w:ascii="Times New Roman" w:hAnsi="Times New Roman"/>
          <w:noProof/>
          <w:sz w:val="24"/>
          <w:szCs w:val="24"/>
        </w:rPr>
      </w:pPr>
      <w:r w:rsidRPr="00373D91">
        <w:rPr>
          <w:rFonts w:ascii="Times New Roman" w:hAnsi="Times New Roman"/>
          <w:noProof/>
          <w:sz w:val="24"/>
          <w:szCs w:val="24"/>
        </w:rPr>
        <w:t>4. Na nacrtanoj skici označi smjer gibanja Zemlje oko Sunca.</w:t>
      </w:r>
    </w:p>
    <w:p w:rsidR="007F2890" w:rsidRPr="00373D91" w:rsidRDefault="007F2890" w:rsidP="007F2890">
      <w:pPr>
        <w:spacing w:after="160" w:line="360" w:lineRule="auto"/>
        <w:rPr>
          <w:rFonts w:ascii="Times New Roman" w:hAnsi="Times New Roman"/>
          <w:noProof/>
          <w:sz w:val="24"/>
          <w:szCs w:val="24"/>
        </w:rPr>
      </w:pPr>
      <w:r w:rsidRPr="00373D91">
        <w:rPr>
          <w:rFonts w:ascii="Times New Roman" w:hAnsi="Times New Roman"/>
          <w:noProof/>
          <w:sz w:val="24"/>
          <w:szCs w:val="24"/>
        </w:rPr>
        <w:t>5. Objasni kako nastaje prijestupna godina.</w:t>
      </w:r>
    </w:p>
    <w:p w:rsidR="007F2890" w:rsidRPr="00373D91" w:rsidRDefault="007F2890" w:rsidP="007F2890">
      <w:pPr>
        <w:spacing w:after="160" w:line="360" w:lineRule="auto"/>
        <w:rPr>
          <w:rFonts w:ascii="Times New Roman" w:hAnsi="Times New Roman"/>
          <w:noProof/>
          <w:sz w:val="24"/>
          <w:szCs w:val="24"/>
        </w:rPr>
      </w:pPr>
      <w:r w:rsidRPr="00373D91">
        <w:rPr>
          <w:rFonts w:ascii="Times New Roman" w:hAnsi="Times New Roman"/>
          <w:noProof/>
          <w:sz w:val="24"/>
          <w:szCs w:val="24"/>
        </w:rPr>
        <w:t>6. Istraži koja će sljedeća godina biti prijestupna.</w:t>
      </w:r>
    </w:p>
    <w:p w:rsidR="007F2890" w:rsidRPr="00373D91" w:rsidRDefault="007F2890" w:rsidP="007F2890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373D91">
        <w:rPr>
          <w:rFonts w:ascii="Times New Roman" w:hAnsi="Times New Roman"/>
          <w:noProof/>
          <w:sz w:val="24"/>
          <w:szCs w:val="24"/>
        </w:rPr>
        <w:lastRenderedPageBreak/>
        <w:t xml:space="preserve">Pažljivo pogledaj video sadržaj o nagnutosti Zemljine osi  </w:t>
      </w:r>
      <w:hyperlink r:id="rId13" w:history="1">
        <w:r w:rsidRPr="00373D91">
          <w:rPr>
            <w:rFonts w:ascii="Times New Roman" w:hAnsi="Times New Roman"/>
            <w:color w:val="0563C1"/>
            <w:sz w:val="24"/>
            <w:szCs w:val="24"/>
            <w:u w:val="single"/>
          </w:rPr>
          <w:t>https://www.e-sfera.hr/dodatni-digitalni-sadrzaji/ec1685be-1309-4ca1-88e6-536c12b04980/</w:t>
        </w:r>
      </w:hyperlink>
      <w:r w:rsidRPr="00373D91">
        <w:rPr>
          <w:rFonts w:ascii="Times New Roman" w:hAnsi="Times New Roman"/>
          <w:color w:val="0563C1"/>
          <w:sz w:val="24"/>
          <w:szCs w:val="24"/>
          <w:u w:val="single"/>
        </w:rPr>
        <w:t xml:space="preserve">     </w:t>
      </w:r>
      <w:r w:rsidRPr="00373D91">
        <w:rPr>
          <w:rFonts w:ascii="Times New Roman" w:hAnsi="Times New Roman"/>
          <w:sz w:val="24"/>
          <w:szCs w:val="24"/>
        </w:rPr>
        <w:t>i odgovori na pitanja.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D91">
        <w:rPr>
          <w:rFonts w:ascii="Times New Roman" w:hAnsi="Times New Roman"/>
          <w:sz w:val="24"/>
          <w:szCs w:val="24"/>
        </w:rPr>
        <w:t>Odgovore zapiši u bilježnicu u obliku natuknica.</w:t>
      </w:r>
    </w:p>
    <w:p w:rsidR="007F2890" w:rsidRPr="00373D91" w:rsidRDefault="007F2890" w:rsidP="007F2890">
      <w:pPr>
        <w:spacing w:after="160" w:line="360" w:lineRule="auto"/>
        <w:rPr>
          <w:rFonts w:ascii="Times New Roman" w:hAnsi="Times New Roman"/>
          <w:noProof/>
          <w:sz w:val="24"/>
          <w:szCs w:val="24"/>
        </w:rPr>
      </w:pPr>
      <w:r w:rsidRPr="00373D91">
        <w:rPr>
          <w:rFonts w:ascii="Times New Roman" w:hAnsi="Times New Roman"/>
          <w:noProof/>
          <w:sz w:val="24"/>
          <w:szCs w:val="24"/>
        </w:rPr>
        <w:t>7. Objasni što je uzrok različitog trajanja dana i noći na Zemlji.</w:t>
      </w:r>
    </w:p>
    <w:p w:rsidR="007F2890" w:rsidRDefault="007F2890" w:rsidP="007F2890">
      <w:pPr>
        <w:spacing w:after="160" w:line="259" w:lineRule="auto"/>
        <w:rPr>
          <w:rFonts w:ascii="Times New Roman" w:hAnsi="Times New Roman"/>
          <w:noProof/>
          <w:sz w:val="24"/>
          <w:szCs w:val="24"/>
        </w:rPr>
      </w:pPr>
      <w:r w:rsidRPr="00373D91">
        <w:rPr>
          <w:rFonts w:ascii="Times New Roman" w:hAnsi="Times New Roman"/>
          <w:noProof/>
          <w:sz w:val="24"/>
          <w:szCs w:val="24"/>
        </w:rPr>
        <w:t xml:space="preserve">8. Što bi se dogodilo </w:t>
      </w:r>
      <w:r>
        <w:rPr>
          <w:rFonts w:ascii="Times New Roman" w:hAnsi="Times New Roman"/>
          <w:noProof/>
          <w:sz w:val="24"/>
          <w:szCs w:val="24"/>
        </w:rPr>
        <w:t xml:space="preserve">s duljinom trajanja dana i noći </w:t>
      </w:r>
      <w:r w:rsidRPr="00373D91">
        <w:rPr>
          <w:rFonts w:ascii="Times New Roman" w:hAnsi="Times New Roman"/>
          <w:noProof/>
          <w:sz w:val="24"/>
          <w:szCs w:val="24"/>
        </w:rPr>
        <w:t>kada Zemljina os ne bi bila nagnuta?</w:t>
      </w:r>
    </w:p>
    <w:bookmarkEnd w:id="1"/>
    <w:p w:rsidR="00AA0AD4" w:rsidRDefault="00AA0AD4" w:rsidP="00AA0AD4">
      <w:pPr>
        <w:rPr>
          <w:rFonts w:ascii="Barlow SK" w:hAnsi="Barlow SK" w:cs="Calibri"/>
        </w:rPr>
      </w:pPr>
    </w:p>
    <w:p w:rsidR="00AA0AD4" w:rsidRDefault="00AA0AD4" w:rsidP="00AA0AD4">
      <w:pPr>
        <w:rPr>
          <w:rFonts w:ascii="Barlow SK" w:hAnsi="Barlow SK" w:cs="Calibri"/>
        </w:rPr>
      </w:pPr>
    </w:p>
    <w:p w:rsidR="00AA0AD4" w:rsidRDefault="00AA0AD4" w:rsidP="00AA0AD4">
      <w:pPr>
        <w:rPr>
          <w:rFonts w:ascii="Barlow SK" w:hAnsi="Barlow SK" w:cs="Calibri"/>
        </w:rPr>
      </w:pPr>
    </w:p>
    <w:p w:rsidR="00AA0AD4" w:rsidRPr="00544E37" w:rsidRDefault="00AA0AD4" w:rsidP="00AA0AD4"/>
    <w:sectPr w:rsidR="00AA0AD4" w:rsidRPr="00544E37" w:rsidSect="00544E37">
      <w:head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F9C" w:rsidRDefault="00C40F9C" w:rsidP="008D561B">
      <w:pPr>
        <w:spacing w:after="0" w:line="240" w:lineRule="auto"/>
      </w:pPr>
      <w:r>
        <w:separator/>
      </w:r>
    </w:p>
  </w:endnote>
  <w:endnote w:type="continuationSeparator" w:id="0">
    <w:p w:rsidR="00C40F9C" w:rsidRDefault="00C40F9C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F9C" w:rsidRDefault="00C40F9C" w:rsidP="008D561B">
      <w:pPr>
        <w:spacing w:after="0" w:line="240" w:lineRule="auto"/>
      </w:pPr>
      <w:r>
        <w:separator/>
      </w:r>
    </w:p>
  </w:footnote>
  <w:footnote w:type="continuationSeparator" w:id="0">
    <w:p w:rsidR="00C40F9C" w:rsidRDefault="00C40F9C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123BF"/>
    <w:multiLevelType w:val="hybridMultilevel"/>
    <w:tmpl w:val="D82A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31BE"/>
    <w:multiLevelType w:val="hybridMultilevel"/>
    <w:tmpl w:val="A584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721DF8"/>
    <w:multiLevelType w:val="hybridMultilevel"/>
    <w:tmpl w:val="9F24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845AC"/>
    <w:multiLevelType w:val="hybridMultilevel"/>
    <w:tmpl w:val="199CDA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533EF"/>
    <w:multiLevelType w:val="hybridMultilevel"/>
    <w:tmpl w:val="305A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830FD"/>
    <w:multiLevelType w:val="hybridMultilevel"/>
    <w:tmpl w:val="119AC556"/>
    <w:lvl w:ilvl="0" w:tplc="F98E53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3"/>
  </w:num>
  <w:num w:numId="5">
    <w:abstractNumId w:val="10"/>
  </w:num>
  <w:num w:numId="6">
    <w:abstractNumId w:val="0"/>
  </w:num>
  <w:num w:numId="7">
    <w:abstractNumId w:val="12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  <w:num w:numId="12">
    <w:abstractNumId w:val="6"/>
  </w:num>
  <w:num w:numId="13">
    <w:abstractNumId w:val="2"/>
  </w:num>
  <w:num w:numId="14">
    <w:abstractNumId w:val="1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11E59"/>
    <w:rsid w:val="00133FEF"/>
    <w:rsid w:val="00151128"/>
    <w:rsid w:val="001576FA"/>
    <w:rsid w:val="00166AB2"/>
    <w:rsid w:val="001D079B"/>
    <w:rsid w:val="001E6669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375B8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7F2890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912F0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40F9C"/>
    <w:rsid w:val="00CF10B9"/>
    <w:rsid w:val="00D37A4E"/>
    <w:rsid w:val="00D72ECB"/>
    <w:rsid w:val="00D77953"/>
    <w:rsid w:val="00DE1814"/>
    <w:rsid w:val="00E22573"/>
    <w:rsid w:val="00E24E11"/>
    <w:rsid w:val="00E4044D"/>
    <w:rsid w:val="00E83EE0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9"/>
        <o:r id="V:Rule2" type="connector" idref="#_x0000_s1041"/>
        <o:r id="V:Rule3" type="connector" idref="#_x0000_s1040"/>
      </o:rules>
    </o:shapelayout>
  </w:shapeDefaults>
  <w:decimalSymbol w:val=","/>
  <w:listSeparator w:val=";"/>
  <w14:docId w14:val="750AA768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6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-sfera.hr/dodatni-digitalni-sadrzaji/ec1685be-1309-4ca1-88e6-536c12b04980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-sfera.hr/dodatni-digitalni-sadrzaji/ec1685be-1309-4ca1-88e6-536c12b04980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earningapps.org/watch?v=pcfdmi39j19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apps.org/watch?v=pcfdmi39j1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5FD30F-E37E-4568-8C39-3437900D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9</cp:revision>
  <dcterms:created xsi:type="dcterms:W3CDTF">2020-08-13T11:16:00Z</dcterms:created>
  <dcterms:modified xsi:type="dcterms:W3CDTF">2020-09-03T14:56:00Z</dcterms:modified>
</cp:coreProperties>
</file>